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BB7C" w14:textId="3F3E9DF6" w:rsidR="00024E4E" w:rsidRDefault="00024E4E" w:rsidP="00024E4E">
      <w:pPr>
        <w:jc w:val="center"/>
        <w:rPr>
          <w:rFonts w:ascii="Times New Roman" w:hAnsi="Times New Roman" w:cs="Times New Roman"/>
          <w:b/>
          <w:bCs/>
          <w:sz w:val="32"/>
          <w:szCs w:val="32"/>
        </w:rPr>
      </w:pPr>
      <w:r>
        <w:rPr>
          <w:noProof/>
        </w:rPr>
        <w:drawing>
          <wp:inline distT="0" distB="0" distL="0" distR="0" wp14:anchorId="603EC23A" wp14:editId="43A6F11C">
            <wp:extent cx="6837962" cy="980681"/>
            <wp:effectExtent l="0" t="0" r="1270" b="0"/>
            <wp:docPr id="147826968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9744" cy="985239"/>
                    </a:xfrm>
                    <a:prstGeom prst="rect">
                      <a:avLst/>
                    </a:prstGeom>
                    <a:noFill/>
                    <a:ln>
                      <a:noFill/>
                    </a:ln>
                  </pic:spPr>
                </pic:pic>
              </a:graphicData>
            </a:graphic>
          </wp:inline>
        </w:drawing>
      </w:r>
    </w:p>
    <w:p w14:paraId="244DC3A0" w14:textId="1AE686F5" w:rsidR="00DA22A5" w:rsidRPr="00024E4E" w:rsidRDefault="0000416C" w:rsidP="00BD4A74">
      <w:pPr>
        <w:jc w:val="center"/>
        <w:rPr>
          <w:rFonts w:ascii="Times New Roman" w:hAnsi="Times New Roman" w:cs="Times New Roman"/>
          <w:b/>
          <w:bCs/>
          <w:sz w:val="32"/>
          <w:szCs w:val="32"/>
        </w:rPr>
      </w:pPr>
      <w:r w:rsidRPr="00024E4E">
        <w:rPr>
          <w:rFonts w:ascii="Times New Roman" w:hAnsi="Times New Roman" w:cs="Times New Roman"/>
          <w:b/>
          <w:bCs/>
          <w:sz w:val="32"/>
          <w:szCs w:val="32"/>
        </w:rPr>
        <w:t>VOYAGE EN PAYS CATHARE du 13/9 au 22/09/2024</w:t>
      </w:r>
    </w:p>
    <w:p w14:paraId="10BA228C" w14:textId="286C16C8" w:rsidR="00024E4E" w:rsidRDefault="0000416C" w:rsidP="00024E4E">
      <w:pPr>
        <w:pBdr>
          <w:bottom w:val="single" w:sz="6" w:space="1" w:color="auto"/>
        </w:pBdr>
        <w:jc w:val="center"/>
        <w:rPr>
          <w:rFonts w:ascii="Times New Roman" w:hAnsi="Times New Roman" w:cs="Times New Roman"/>
          <w:sz w:val="32"/>
          <w:szCs w:val="32"/>
        </w:rPr>
      </w:pPr>
      <w:r w:rsidRPr="00024E4E">
        <w:rPr>
          <w:rFonts w:ascii="Times New Roman" w:hAnsi="Times New Roman" w:cs="Times New Roman"/>
          <w:sz w:val="32"/>
          <w:szCs w:val="32"/>
        </w:rPr>
        <w:t xml:space="preserve">PLAN DE FINANCEMENT DE NOTRE VOYAGE DE  </w:t>
      </w:r>
      <w:r w:rsidRPr="009C099B">
        <w:rPr>
          <w:rFonts w:ascii="Times New Roman" w:hAnsi="Times New Roman" w:cs="Times New Roman"/>
          <w:b/>
          <w:bCs/>
          <w:sz w:val="32"/>
          <w:szCs w:val="32"/>
        </w:rPr>
        <w:t>10 JOUR</w:t>
      </w:r>
      <w:r w:rsidR="00024E4E" w:rsidRPr="009C099B">
        <w:rPr>
          <w:rFonts w:ascii="Times New Roman" w:hAnsi="Times New Roman" w:cs="Times New Roman"/>
          <w:b/>
          <w:bCs/>
          <w:sz w:val="32"/>
          <w:szCs w:val="32"/>
        </w:rPr>
        <w:t>S</w:t>
      </w:r>
    </w:p>
    <w:p w14:paraId="4B106F2E" w14:textId="4AA313F8" w:rsidR="00024E4E" w:rsidRPr="00791426" w:rsidRDefault="00024E4E" w:rsidP="00024E4E">
      <w:pPr>
        <w:pBdr>
          <w:bottom w:val="single" w:sz="6" w:space="1" w:color="auto"/>
        </w:pBdr>
        <w:jc w:val="center"/>
        <w:rPr>
          <w:rFonts w:ascii="Times New Roman" w:hAnsi="Times New Roman" w:cs="Times New Roman"/>
          <w:sz w:val="32"/>
          <w:szCs w:val="32"/>
          <w:lang w:val="en-US"/>
        </w:rPr>
      </w:pPr>
      <w:r w:rsidRPr="00791426">
        <w:rPr>
          <w:rFonts w:ascii="Times New Roman" w:hAnsi="Times New Roman" w:cs="Times New Roman"/>
          <w:sz w:val="32"/>
          <w:szCs w:val="32"/>
          <w:lang w:val="en-US"/>
        </w:rPr>
        <w:t xml:space="preserve">Cher(e)s </w:t>
      </w:r>
      <w:proofErr w:type="spellStart"/>
      <w:r w:rsidRPr="00791426">
        <w:rPr>
          <w:rFonts w:ascii="Times New Roman" w:hAnsi="Times New Roman" w:cs="Times New Roman"/>
          <w:sz w:val="32"/>
          <w:szCs w:val="32"/>
          <w:lang w:val="en-US"/>
        </w:rPr>
        <w:t>ami</w:t>
      </w:r>
      <w:proofErr w:type="spellEnd"/>
      <w:r w:rsidRPr="00791426">
        <w:rPr>
          <w:rFonts w:ascii="Times New Roman" w:hAnsi="Times New Roman" w:cs="Times New Roman"/>
          <w:sz w:val="32"/>
          <w:szCs w:val="32"/>
          <w:lang w:val="en-US"/>
        </w:rPr>
        <w:t>(e)s</w:t>
      </w:r>
    </w:p>
    <w:p w14:paraId="15A7DB72" w14:textId="2239C36E" w:rsidR="00024E4E" w:rsidRDefault="00024E4E" w:rsidP="00024E4E">
      <w:pPr>
        <w:pBdr>
          <w:bottom w:val="single" w:sz="6" w:space="1" w:color="auto"/>
        </w:pBdr>
        <w:jc w:val="center"/>
        <w:rPr>
          <w:rFonts w:ascii="Times New Roman" w:hAnsi="Times New Roman" w:cs="Times New Roman"/>
          <w:sz w:val="32"/>
          <w:szCs w:val="32"/>
        </w:rPr>
      </w:pPr>
      <w:r>
        <w:rPr>
          <w:rFonts w:ascii="Times New Roman" w:hAnsi="Times New Roman" w:cs="Times New Roman"/>
          <w:sz w:val="32"/>
          <w:szCs w:val="32"/>
        </w:rPr>
        <w:t>Au seuil de la nouvelle année, l’organisation de notre voyage prend forme.</w:t>
      </w:r>
    </w:p>
    <w:p w14:paraId="4EA61E75" w14:textId="26159D8F" w:rsidR="00024E4E" w:rsidRDefault="00024E4E" w:rsidP="00024E4E">
      <w:pPr>
        <w:pBdr>
          <w:bottom w:val="single" w:sz="6" w:space="1" w:color="auto"/>
        </w:pBdr>
        <w:jc w:val="center"/>
        <w:rPr>
          <w:rFonts w:ascii="Times New Roman" w:hAnsi="Times New Roman" w:cs="Times New Roman"/>
          <w:sz w:val="32"/>
          <w:szCs w:val="32"/>
        </w:rPr>
      </w:pPr>
      <w:r>
        <w:rPr>
          <w:rFonts w:ascii="Times New Roman" w:hAnsi="Times New Roman" w:cs="Times New Roman"/>
          <w:sz w:val="32"/>
          <w:szCs w:val="32"/>
        </w:rPr>
        <w:t>Notre voyagiste « </w:t>
      </w:r>
      <w:proofErr w:type="spellStart"/>
      <w:r>
        <w:rPr>
          <w:rFonts w:ascii="Times New Roman" w:hAnsi="Times New Roman" w:cs="Times New Roman"/>
          <w:sz w:val="32"/>
          <w:szCs w:val="32"/>
        </w:rPr>
        <w:t>Seyfritz</w:t>
      </w:r>
      <w:proofErr w:type="spellEnd"/>
      <w:r>
        <w:rPr>
          <w:rFonts w:ascii="Times New Roman" w:hAnsi="Times New Roman" w:cs="Times New Roman"/>
          <w:sz w:val="32"/>
          <w:szCs w:val="32"/>
        </w:rPr>
        <w:t xml:space="preserve"> d’Obernai », le VVF de Saissac ainsi que d’autres contacts nous ayant donné leurs propositions, il nous est possible de vous donner le plan de financement de notre voyage en lissant les versements.</w:t>
      </w:r>
    </w:p>
    <w:p w14:paraId="7A10F546" w14:textId="316CF077" w:rsidR="00024E4E" w:rsidRPr="00A76351" w:rsidRDefault="00024E4E" w:rsidP="00A76351">
      <w:pPr>
        <w:pBdr>
          <w:bottom w:val="single" w:sz="6" w:space="1" w:color="auto"/>
        </w:pBdr>
        <w:jc w:val="center"/>
        <w:rPr>
          <w:rFonts w:ascii="Times New Roman" w:hAnsi="Times New Roman" w:cs="Times New Roman"/>
          <w:b/>
          <w:bCs/>
          <w:sz w:val="32"/>
          <w:szCs w:val="32"/>
        </w:rPr>
      </w:pPr>
      <w:r w:rsidRPr="00A76351">
        <w:rPr>
          <w:rFonts w:ascii="Times New Roman" w:hAnsi="Times New Roman" w:cs="Times New Roman"/>
          <w:b/>
          <w:bCs/>
          <w:sz w:val="32"/>
          <w:szCs w:val="32"/>
        </w:rPr>
        <w:t>MONTANTS A VERSER</w:t>
      </w:r>
    </w:p>
    <w:p w14:paraId="3433400A" w14:textId="6E0E9DB0" w:rsidR="00024E4E" w:rsidRDefault="00024E4E" w:rsidP="00024E4E">
      <w:pPr>
        <w:pBdr>
          <w:bottom w:val="single" w:sz="6" w:space="1" w:color="auto"/>
        </w:pBdr>
        <w:jc w:val="center"/>
        <w:rPr>
          <w:rFonts w:ascii="Times New Roman" w:hAnsi="Times New Roman" w:cs="Times New Roman"/>
          <w:sz w:val="32"/>
          <w:szCs w:val="32"/>
        </w:rPr>
      </w:pPr>
      <w:r>
        <w:rPr>
          <w:rFonts w:ascii="Times New Roman" w:hAnsi="Times New Roman" w:cs="Times New Roman"/>
          <w:sz w:val="32"/>
          <w:szCs w:val="32"/>
        </w:rPr>
        <w:t>1</w:t>
      </w:r>
      <w:r w:rsidRPr="00024E4E">
        <w:rPr>
          <w:rFonts w:ascii="Times New Roman" w:hAnsi="Times New Roman" w:cs="Times New Roman"/>
          <w:sz w:val="32"/>
          <w:szCs w:val="32"/>
          <w:vertAlign w:val="superscript"/>
        </w:rPr>
        <w:t>er</w:t>
      </w:r>
      <w:r>
        <w:rPr>
          <w:rFonts w:ascii="Times New Roman" w:hAnsi="Times New Roman" w:cs="Times New Roman"/>
          <w:sz w:val="32"/>
          <w:szCs w:val="32"/>
        </w:rPr>
        <w:t xml:space="preserve"> MARS </w:t>
      </w:r>
      <w:r w:rsidR="00A76351">
        <w:rPr>
          <w:rFonts w:ascii="Times New Roman" w:hAnsi="Times New Roman" w:cs="Times New Roman"/>
          <w:sz w:val="32"/>
          <w:szCs w:val="32"/>
        </w:rPr>
        <w:t xml:space="preserve">  </w:t>
      </w:r>
      <w:r>
        <w:rPr>
          <w:rFonts w:ascii="Times New Roman" w:hAnsi="Times New Roman" w:cs="Times New Roman"/>
          <w:sz w:val="32"/>
          <w:szCs w:val="32"/>
        </w:rPr>
        <w:t>400€ par personne</w:t>
      </w:r>
    </w:p>
    <w:p w14:paraId="5D4AAF7F" w14:textId="0F1E46B9" w:rsidR="00024E4E" w:rsidRDefault="00024E4E" w:rsidP="00024E4E">
      <w:pPr>
        <w:pBdr>
          <w:bottom w:val="single" w:sz="6" w:space="1" w:color="auto"/>
        </w:pBdr>
        <w:jc w:val="center"/>
        <w:rPr>
          <w:rFonts w:ascii="Times New Roman" w:hAnsi="Times New Roman" w:cs="Times New Roman"/>
          <w:sz w:val="32"/>
          <w:szCs w:val="32"/>
        </w:rPr>
      </w:pPr>
      <w:r>
        <w:rPr>
          <w:rFonts w:ascii="Times New Roman" w:hAnsi="Times New Roman" w:cs="Times New Roman"/>
          <w:sz w:val="32"/>
          <w:szCs w:val="32"/>
        </w:rPr>
        <w:t>1</w:t>
      </w:r>
      <w:r w:rsidRPr="00024E4E">
        <w:rPr>
          <w:rFonts w:ascii="Times New Roman" w:hAnsi="Times New Roman" w:cs="Times New Roman"/>
          <w:sz w:val="32"/>
          <w:szCs w:val="32"/>
          <w:vertAlign w:val="superscript"/>
        </w:rPr>
        <w:t>er</w:t>
      </w:r>
      <w:r>
        <w:rPr>
          <w:rFonts w:ascii="Times New Roman" w:hAnsi="Times New Roman" w:cs="Times New Roman"/>
          <w:sz w:val="32"/>
          <w:szCs w:val="32"/>
        </w:rPr>
        <w:t xml:space="preserve"> MAI </w:t>
      </w:r>
      <w:r w:rsidR="00A76351">
        <w:rPr>
          <w:rFonts w:ascii="Times New Roman" w:hAnsi="Times New Roman" w:cs="Times New Roman"/>
          <w:sz w:val="32"/>
          <w:szCs w:val="32"/>
        </w:rPr>
        <w:t xml:space="preserve">      </w:t>
      </w:r>
      <w:r>
        <w:rPr>
          <w:rFonts w:ascii="Times New Roman" w:hAnsi="Times New Roman" w:cs="Times New Roman"/>
          <w:sz w:val="32"/>
          <w:szCs w:val="32"/>
        </w:rPr>
        <w:t>400</w:t>
      </w:r>
      <w:bookmarkStart w:id="0" w:name="_Hlk152246455"/>
      <w:r>
        <w:rPr>
          <w:rFonts w:ascii="Times New Roman" w:hAnsi="Times New Roman" w:cs="Times New Roman"/>
          <w:sz w:val="32"/>
          <w:szCs w:val="32"/>
        </w:rPr>
        <w:t xml:space="preserve">€ </w:t>
      </w:r>
      <w:bookmarkEnd w:id="0"/>
      <w:r>
        <w:rPr>
          <w:rFonts w:ascii="Times New Roman" w:hAnsi="Times New Roman" w:cs="Times New Roman"/>
          <w:sz w:val="32"/>
          <w:szCs w:val="32"/>
        </w:rPr>
        <w:t>par personne</w:t>
      </w:r>
    </w:p>
    <w:p w14:paraId="330BD835" w14:textId="13F5E020" w:rsidR="00024E4E" w:rsidRDefault="00024E4E" w:rsidP="00024E4E">
      <w:pPr>
        <w:pBdr>
          <w:bottom w:val="single" w:sz="6" w:space="1" w:color="auto"/>
        </w:pBdr>
        <w:jc w:val="center"/>
        <w:rPr>
          <w:rFonts w:ascii="Times New Roman" w:hAnsi="Times New Roman" w:cs="Times New Roman"/>
          <w:sz w:val="32"/>
          <w:szCs w:val="32"/>
        </w:rPr>
      </w:pPr>
      <w:r>
        <w:rPr>
          <w:rFonts w:ascii="Times New Roman" w:hAnsi="Times New Roman" w:cs="Times New Roman"/>
          <w:sz w:val="32"/>
          <w:szCs w:val="32"/>
        </w:rPr>
        <w:t>1</w:t>
      </w:r>
      <w:r w:rsidRPr="00024E4E">
        <w:rPr>
          <w:rFonts w:ascii="Times New Roman" w:hAnsi="Times New Roman" w:cs="Times New Roman"/>
          <w:sz w:val="32"/>
          <w:szCs w:val="32"/>
          <w:vertAlign w:val="superscript"/>
        </w:rPr>
        <w:t>er</w:t>
      </w:r>
      <w:r>
        <w:rPr>
          <w:rFonts w:ascii="Times New Roman" w:hAnsi="Times New Roman" w:cs="Times New Roman"/>
          <w:sz w:val="32"/>
          <w:szCs w:val="32"/>
        </w:rPr>
        <w:t xml:space="preserve"> </w:t>
      </w:r>
      <w:r w:rsidR="00A76351">
        <w:rPr>
          <w:rFonts w:ascii="Times New Roman" w:hAnsi="Times New Roman" w:cs="Times New Roman"/>
          <w:sz w:val="32"/>
          <w:szCs w:val="32"/>
        </w:rPr>
        <w:t>JUILLET</w:t>
      </w:r>
      <w:r>
        <w:rPr>
          <w:rFonts w:ascii="Times New Roman" w:hAnsi="Times New Roman" w:cs="Times New Roman"/>
          <w:sz w:val="32"/>
          <w:szCs w:val="32"/>
        </w:rPr>
        <w:t xml:space="preserve"> 400</w:t>
      </w:r>
      <w:r w:rsidR="00A76351">
        <w:rPr>
          <w:rFonts w:ascii="Times New Roman" w:hAnsi="Times New Roman" w:cs="Times New Roman"/>
          <w:sz w:val="32"/>
          <w:szCs w:val="32"/>
        </w:rPr>
        <w:t xml:space="preserve">€ </w:t>
      </w:r>
      <w:r>
        <w:rPr>
          <w:rFonts w:ascii="Times New Roman" w:hAnsi="Times New Roman" w:cs="Times New Roman"/>
          <w:sz w:val="32"/>
          <w:szCs w:val="32"/>
        </w:rPr>
        <w:t>par personne</w:t>
      </w:r>
    </w:p>
    <w:p w14:paraId="4E204B04" w14:textId="482BEFCC" w:rsidR="004F218F" w:rsidRDefault="004F218F" w:rsidP="009C099B">
      <w:pPr>
        <w:pBdr>
          <w:bottom w:val="single" w:sz="6" w:space="1" w:color="auto"/>
        </w:pBdr>
        <w:jc w:val="center"/>
        <w:rPr>
          <w:rFonts w:ascii="Times New Roman" w:hAnsi="Times New Roman" w:cs="Times New Roman"/>
          <w:sz w:val="32"/>
          <w:szCs w:val="32"/>
        </w:rPr>
      </w:pPr>
      <w:r>
        <w:rPr>
          <w:rFonts w:ascii="Times New Roman" w:hAnsi="Times New Roman" w:cs="Times New Roman"/>
          <w:sz w:val="32"/>
          <w:szCs w:val="32"/>
        </w:rPr>
        <w:t>Fin septembre reliquat après épurement des comp</w:t>
      </w:r>
      <w:r w:rsidR="009C099B">
        <w:rPr>
          <w:rFonts w:ascii="Times New Roman" w:hAnsi="Times New Roman" w:cs="Times New Roman"/>
          <w:sz w:val="32"/>
          <w:szCs w:val="32"/>
        </w:rPr>
        <w:t>tes</w:t>
      </w:r>
    </w:p>
    <w:p w14:paraId="57E19567" w14:textId="713D6CF5" w:rsidR="009C099B" w:rsidRDefault="009C099B" w:rsidP="009C099B">
      <w:pPr>
        <w:pBdr>
          <w:bottom w:val="single" w:sz="6" w:space="1" w:color="auto"/>
        </w:pBdr>
        <w:jc w:val="center"/>
        <w:rPr>
          <w:rFonts w:ascii="Times New Roman" w:hAnsi="Times New Roman" w:cs="Times New Roman"/>
          <w:sz w:val="32"/>
          <w:szCs w:val="32"/>
        </w:rPr>
      </w:pPr>
      <w:r>
        <w:rPr>
          <w:rFonts w:ascii="Times New Roman" w:hAnsi="Times New Roman" w:cs="Times New Roman"/>
          <w:sz w:val="32"/>
          <w:szCs w:val="32"/>
        </w:rPr>
        <w:t>-----</w:t>
      </w:r>
    </w:p>
    <w:p w14:paraId="5EC8A497" w14:textId="77777777" w:rsidR="00A76351" w:rsidRDefault="004F218F" w:rsidP="00024E4E">
      <w:pPr>
        <w:pBdr>
          <w:bottom w:val="single" w:sz="6" w:space="1" w:color="auto"/>
        </w:pBdr>
        <w:jc w:val="center"/>
        <w:rPr>
          <w:rFonts w:ascii="Times New Roman" w:hAnsi="Times New Roman" w:cs="Times New Roman"/>
          <w:sz w:val="32"/>
          <w:szCs w:val="32"/>
        </w:rPr>
      </w:pPr>
      <w:r w:rsidRPr="009C099B">
        <w:rPr>
          <w:rFonts w:ascii="Times New Roman" w:hAnsi="Times New Roman" w:cs="Times New Roman"/>
          <w:b/>
          <w:bCs/>
          <w:sz w:val="32"/>
          <w:szCs w:val="32"/>
        </w:rPr>
        <w:t>TOUS LES CHÈQUES</w:t>
      </w:r>
      <w:r>
        <w:rPr>
          <w:rFonts w:ascii="Times New Roman" w:hAnsi="Times New Roman" w:cs="Times New Roman"/>
          <w:sz w:val="32"/>
          <w:szCs w:val="32"/>
        </w:rPr>
        <w:t xml:space="preserve"> </w:t>
      </w:r>
      <w:r w:rsidR="00A76351">
        <w:rPr>
          <w:rFonts w:ascii="Times New Roman" w:hAnsi="Times New Roman" w:cs="Times New Roman"/>
          <w:sz w:val="32"/>
          <w:szCs w:val="32"/>
        </w:rPr>
        <w:t xml:space="preserve">à l’ordre du </w:t>
      </w:r>
      <w:r w:rsidR="00A76351" w:rsidRPr="009C099B">
        <w:rPr>
          <w:rFonts w:ascii="Times New Roman" w:hAnsi="Times New Roman" w:cs="Times New Roman"/>
          <w:b/>
          <w:bCs/>
          <w:sz w:val="32"/>
          <w:szCs w:val="32"/>
        </w:rPr>
        <w:t>C</w:t>
      </w:r>
      <w:r w:rsidR="00A76351">
        <w:rPr>
          <w:rFonts w:ascii="Times New Roman" w:hAnsi="Times New Roman" w:cs="Times New Roman"/>
          <w:sz w:val="32"/>
          <w:szCs w:val="32"/>
        </w:rPr>
        <w:t xml:space="preserve">lub </w:t>
      </w:r>
      <w:r w:rsidR="00A76351" w:rsidRPr="009C099B">
        <w:rPr>
          <w:rFonts w:ascii="Times New Roman" w:hAnsi="Times New Roman" w:cs="Times New Roman"/>
          <w:b/>
          <w:bCs/>
          <w:sz w:val="32"/>
          <w:szCs w:val="32"/>
        </w:rPr>
        <w:t>V</w:t>
      </w:r>
      <w:r w:rsidR="00A76351">
        <w:rPr>
          <w:rFonts w:ascii="Times New Roman" w:hAnsi="Times New Roman" w:cs="Times New Roman"/>
          <w:sz w:val="32"/>
          <w:szCs w:val="32"/>
        </w:rPr>
        <w:t xml:space="preserve">osgien de </w:t>
      </w:r>
      <w:r w:rsidR="00A76351" w:rsidRPr="009C099B">
        <w:rPr>
          <w:rFonts w:ascii="Times New Roman" w:hAnsi="Times New Roman" w:cs="Times New Roman"/>
          <w:b/>
          <w:bCs/>
          <w:sz w:val="32"/>
          <w:szCs w:val="32"/>
        </w:rPr>
        <w:t>S</w:t>
      </w:r>
      <w:r w:rsidR="00A76351">
        <w:rPr>
          <w:rFonts w:ascii="Times New Roman" w:hAnsi="Times New Roman" w:cs="Times New Roman"/>
          <w:sz w:val="32"/>
          <w:szCs w:val="32"/>
        </w:rPr>
        <w:t>ELESTAT H-K</w:t>
      </w:r>
    </w:p>
    <w:p w14:paraId="2B7A04E5" w14:textId="470A0D16" w:rsidR="00A76351" w:rsidRDefault="004F218F" w:rsidP="00024E4E">
      <w:pPr>
        <w:pBdr>
          <w:bottom w:val="single" w:sz="6" w:space="1" w:color="auto"/>
        </w:pBdr>
        <w:jc w:val="center"/>
        <w:rPr>
          <w:rFonts w:ascii="Times New Roman" w:hAnsi="Times New Roman" w:cs="Times New Roman"/>
          <w:sz w:val="32"/>
          <w:szCs w:val="32"/>
        </w:rPr>
      </w:pPr>
      <w:proofErr w:type="gramStart"/>
      <w:r>
        <w:rPr>
          <w:rFonts w:ascii="Times New Roman" w:hAnsi="Times New Roman" w:cs="Times New Roman"/>
          <w:sz w:val="32"/>
          <w:szCs w:val="32"/>
        </w:rPr>
        <w:t>sont</w:t>
      </w:r>
      <w:proofErr w:type="gramEnd"/>
      <w:r>
        <w:rPr>
          <w:rFonts w:ascii="Times New Roman" w:hAnsi="Times New Roman" w:cs="Times New Roman"/>
          <w:sz w:val="32"/>
          <w:szCs w:val="32"/>
        </w:rPr>
        <w:t xml:space="preserve"> </w:t>
      </w:r>
      <w:r w:rsidRPr="00314BCD">
        <w:rPr>
          <w:rFonts w:ascii="Times New Roman" w:hAnsi="Times New Roman" w:cs="Times New Roman"/>
          <w:b/>
          <w:bCs/>
          <w:sz w:val="32"/>
          <w:szCs w:val="32"/>
        </w:rPr>
        <w:t>à adresser</w:t>
      </w:r>
      <w:r w:rsidR="00A76351" w:rsidRPr="00314BCD">
        <w:rPr>
          <w:rFonts w:ascii="Times New Roman" w:hAnsi="Times New Roman" w:cs="Times New Roman"/>
          <w:b/>
          <w:bCs/>
          <w:sz w:val="32"/>
          <w:szCs w:val="32"/>
        </w:rPr>
        <w:t xml:space="preserve"> </w:t>
      </w:r>
      <w:r w:rsidR="009C099B" w:rsidRPr="00314BCD">
        <w:rPr>
          <w:rFonts w:ascii="Times New Roman" w:hAnsi="Times New Roman" w:cs="Times New Roman"/>
          <w:b/>
          <w:bCs/>
          <w:sz w:val="32"/>
          <w:szCs w:val="32"/>
        </w:rPr>
        <w:t>ou à déposer chez</w:t>
      </w:r>
    </w:p>
    <w:p w14:paraId="13A6C353" w14:textId="22AA0B7F" w:rsidR="004F218F" w:rsidRDefault="00A76351" w:rsidP="00024E4E">
      <w:pPr>
        <w:pBdr>
          <w:bottom w:val="single" w:sz="6" w:space="1" w:color="auto"/>
        </w:pBdr>
        <w:jc w:val="center"/>
        <w:rPr>
          <w:rFonts w:ascii="Times New Roman" w:hAnsi="Times New Roman" w:cs="Times New Roman"/>
          <w:sz w:val="32"/>
          <w:szCs w:val="32"/>
        </w:rPr>
      </w:pPr>
      <w:r w:rsidRPr="00314BCD">
        <w:rPr>
          <w:rFonts w:ascii="Times New Roman" w:hAnsi="Times New Roman" w:cs="Times New Roman"/>
          <w:b/>
          <w:bCs/>
          <w:sz w:val="32"/>
          <w:szCs w:val="32"/>
        </w:rPr>
        <w:t>Jacques SIBILLE</w:t>
      </w:r>
      <w:r>
        <w:rPr>
          <w:rFonts w:ascii="Times New Roman" w:hAnsi="Times New Roman" w:cs="Times New Roman"/>
          <w:sz w:val="32"/>
          <w:szCs w:val="32"/>
        </w:rPr>
        <w:t xml:space="preserve"> </w:t>
      </w:r>
      <w:r w:rsidR="009C099B">
        <w:rPr>
          <w:rFonts w:ascii="Times New Roman" w:hAnsi="Times New Roman" w:cs="Times New Roman"/>
          <w:sz w:val="32"/>
          <w:szCs w:val="32"/>
        </w:rPr>
        <w:t xml:space="preserve">    </w:t>
      </w:r>
      <w:r>
        <w:rPr>
          <w:rFonts w:ascii="Times New Roman" w:hAnsi="Times New Roman" w:cs="Times New Roman"/>
          <w:sz w:val="32"/>
          <w:szCs w:val="32"/>
        </w:rPr>
        <w:t>24 rue de Lorraine</w:t>
      </w:r>
      <w:r w:rsidR="009C099B">
        <w:rPr>
          <w:rFonts w:ascii="Times New Roman" w:hAnsi="Times New Roman" w:cs="Times New Roman"/>
          <w:sz w:val="32"/>
          <w:szCs w:val="32"/>
        </w:rPr>
        <w:t xml:space="preserve">  </w:t>
      </w:r>
      <w:r>
        <w:rPr>
          <w:rFonts w:ascii="Times New Roman" w:hAnsi="Times New Roman" w:cs="Times New Roman"/>
          <w:sz w:val="32"/>
          <w:szCs w:val="32"/>
        </w:rPr>
        <w:t xml:space="preserve"> 67730  </w:t>
      </w:r>
      <w:r w:rsidR="009C099B">
        <w:rPr>
          <w:rFonts w:ascii="Times New Roman" w:hAnsi="Times New Roman" w:cs="Times New Roman"/>
          <w:sz w:val="32"/>
          <w:szCs w:val="32"/>
        </w:rPr>
        <w:t xml:space="preserve">  </w:t>
      </w:r>
      <w:r>
        <w:rPr>
          <w:rFonts w:ascii="Times New Roman" w:hAnsi="Times New Roman" w:cs="Times New Roman"/>
          <w:sz w:val="32"/>
          <w:szCs w:val="32"/>
        </w:rPr>
        <w:t>CHÂTENOIS</w:t>
      </w:r>
      <w:r w:rsidR="004F218F">
        <w:rPr>
          <w:rFonts w:ascii="Times New Roman" w:hAnsi="Times New Roman" w:cs="Times New Roman"/>
          <w:sz w:val="32"/>
          <w:szCs w:val="32"/>
        </w:rPr>
        <w:t xml:space="preserve"> </w:t>
      </w:r>
    </w:p>
    <w:p w14:paraId="4410ED16" w14:textId="3620A396" w:rsidR="00A76351" w:rsidRDefault="00A76351" w:rsidP="00024E4E">
      <w:pPr>
        <w:pBdr>
          <w:bottom w:val="single" w:sz="6" w:space="1" w:color="auto"/>
        </w:pBdr>
        <w:jc w:val="center"/>
        <w:rPr>
          <w:rFonts w:ascii="Times New Roman" w:hAnsi="Times New Roman" w:cs="Times New Roman"/>
          <w:sz w:val="32"/>
          <w:szCs w:val="32"/>
        </w:rPr>
      </w:pPr>
      <w:r>
        <w:rPr>
          <w:rFonts w:ascii="Times New Roman" w:hAnsi="Times New Roman" w:cs="Times New Roman"/>
          <w:sz w:val="32"/>
          <w:szCs w:val="32"/>
        </w:rPr>
        <w:t>-----</w:t>
      </w:r>
    </w:p>
    <w:p w14:paraId="66F154FE" w14:textId="1ECB0419" w:rsidR="00A76351" w:rsidRDefault="00A76351" w:rsidP="006474F6">
      <w:pPr>
        <w:pBdr>
          <w:bottom w:val="single" w:sz="6" w:space="1" w:color="auto"/>
        </w:pBdr>
        <w:shd w:val="clear" w:color="auto" w:fill="D5DCE4" w:themeFill="text2" w:themeFillTint="33"/>
        <w:rPr>
          <w:rFonts w:ascii="Times New Roman" w:hAnsi="Times New Roman" w:cs="Times New Roman"/>
          <w:sz w:val="32"/>
          <w:szCs w:val="32"/>
        </w:rPr>
      </w:pPr>
      <w:r w:rsidRPr="00314BCD">
        <w:rPr>
          <w:rFonts w:ascii="Times New Roman" w:hAnsi="Times New Roman" w:cs="Times New Roman"/>
          <w:b/>
          <w:bCs/>
          <w:sz w:val="32"/>
          <w:szCs w:val="32"/>
        </w:rPr>
        <w:t>PS</w:t>
      </w:r>
      <w:r w:rsidR="00225616" w:rsidRPr="00314BCD">
        <w:rPr>
          <w:rFonts w:ascii="Times New Roman" w:hAnsi="Times New Roman" w:cs="Times New Roman"/>
          <w:b/>
          <w:bCs/>
          <w:sz w:val="32"/>
          <w:szCs w:val="32"/>
        </w:rPr>
        <w:t>1</w:t>
      </w:r>
      <w:r w:rsidR="00225616">
        <w:rPr>
          <w:rFonts w:ascii="Times New Roman" w:hAnsi="Times New Roman" w:cs="Times New Roman"/>
          <w:sz w:val="32"/>
          <w:szCs w:val="32"/>
        </w:rPr>
        <w:t xml:space="preserve"> </w:t>
      </w:r>
      <w:r>
        <w:rPr>
          <w:rFonts w:ascii="Times New Roman" w:hAnsi="Times New Roman" w:cs="Times New Roman"/>
          <w:sz w:val="32"/>
          <w:szCs w:val="32"/>
        </w:rPr>
        <w:t>: Pour vous faciliter les versements</w:t>
      </w:r>
      <w:r w:rsidR="00BD4A74">
        <w:rPr>
          <w:rFonts w:ascii="Times New Roman" w:hAnsi="Times New Roman" w:cs="Times New Roman"/>
          <w:sz w:val="32"/>
          <w:szCs w:val="32"/>
        </w:rPr>
        <w:t xml:space="preserve">, </w:t>
      </w:r>
      <w:r w:rsidR="00BD4A74" w:rsidRPr="00314BCD">
        <w:rPr>
          <w:rFonts w:ascii="Times New Roman" w:hAnsi="Times New Roman" w:cs="Times New Roman"/>
          <w:b/>
          <w:bCs/>
          <w:sz w:val="32"/>
          <w:szCs w:val="32"/>
        </w:rPr>
        <w:t>et ne pas oublier</w:t>
      </w:r>
      <w:r w:rsidR="00BD4A74">
        <w:rPr>
          <w:rFonts w:ascii="Times New Roman" w:hAnsi="Times New Roman" w:cs="Times New Roman"/>
          <w:sz w:val="32"/>
          <w:szCs w:val="32"/>
        </w:rPr>
        <w:t>,</w:t>
      </w:r>
      <w:r>
        <w:rPr>
          <w:rFonts w:ascii="Times New Roman" w:hAnsi="Times New Roman" w:cs="Times New Roman"/>
          <w:sz w:val="32"/>
          <w:szCs w:val="32"/>
        </w:rPr>
        <w:t xml:space="preserve"> vous pouvez envoyer </w:t>
      </w:r>
      <w:r w:rsidR="006474F6">
        <w:rPr>
          <w:rFonts w:ascii="Times New Roman" w:hAnsi="Times New Roman" w:cs="Times New Roman"/>
          <w:sz w:val="32"/>
          <w:szCs w:val="32"/>
        </w:rPr>
        <w:t xml:space="preserve">  </w:t>
      </w:r>
      <w:r>
        <w:rPr>
          <w:rFonts w:ascii="Times New Roman" w:hAnsi="Times New Roman" w:cs="Times New Roman"/>
          <w:sz w:val="32"/>
          <w:szCs w:val="32"/>
        </w:rPr>
        <w:t xml:space="preserve">les 3 chèques </w:t>
      </w:r>
      <w:r w:rsidR="004024A7">
        <w:rPr>
          <w:rFonts w:ascii="Times New Roman" w:hAnsi="Times New Roman" w:cs="Times New Roman"/>
          <w:sz w:val="32"/>
          <w:szCs w:val="32"/>
        </w:rPr>
        <w:t xml:space="preserve">datés, </w:t>
      </w:r>
      <w:r>
        <w:rPr>
          <w:rFonts w:ascii="Times New Roman" w:hAnsi="Times New Roman" w:cs="Times New Roman"/>
          <w:sz w:val="32"/>
          <w:szCs w:val="32"/>
        </w:rPr>
        <w:t>dès à présent, ils seront tirés à la date prévue ci-dessus</w:t>
      </w:r>
      <w:r w:rsidR="006354BD">
        <w:rPr>
          <w:rFonts w:ascii="Times New Roman" w:hAnsi="Times New Roman" w:cs="Times New Roman"/>
          <w:sz w:val="32"/>
          <w:szCs w:val="32"/>
        </w:rPr>
        <w:t>.</w:t>
      </w:r>
    </w:p>
    <w:p w14:paraId="5398415B" w14:textId="77777777" w:rsidR="00225616" w:rsidRDefault="00A76351" w:rsidP="00A76351">
      <w:pPr>
        <w:pBdr>
          <w:bottom w:val="single" w:sz="6" w:space="1" w:color="auto"/>
        </w:pBdr>
        <w:rPr>
          <w:rFonts w:ascii="Times New Roman" w:hAnsi="Times New Roman" w:cs="Times New Roman"/>
          <w:sz w:val="32"/>
          <w:szCs w:val="32"/>
        </w:rPr>
      </w:pPr>
      <w:r w:rsidRPr="00314BCD">
        <w:rPr>
          <w:rFonts w:ascii="Times New Roman" w:hAnsi="Times New Roman" w:cs="Times New Roman"/>
          <w:b/>
          <w:bCs/>
          <w:sz w:val="32"/>
          <w:szCs w:val="32"/>
        </w:rPr>
        <w:t>Vous remerciant de votre confiance Jean-Paul et moi-même vous souhaitons une excellente santé pour l’an neuf</w:t>
      </w:r>
      <w:r w:rsidR="006354BD" w:rsidRPr="00314BCD">
        <w:rPr>
          <w:rFonts w:ascii="Times New Roman" w:hAnsi="Times New Roman" w:cs="Times New Roman"/>
          <w:b/>
          <w:bCs/>
          <w:sz w:val="32"/>
          <w:szCs w:val="32"/>
        </w:rPr>
        <w:t xml:space="preserve"> en attendant de se revoir ici ou là</w:t>
      </w:r>
      <w:r w:rsidR="006354BD">
        <w:rPr>
          <w:rFonts w:ascii="Times New Roman" w:hAnsi="Times New Roman" w:cs="Times New Roman"/>
          <w:sz w:val="32"/>
          <w:szCs w:val="32"/>
        </w:rPr>
        <w:t xml:space="preserve">. </w:t>
      </w:r>
    </w:p>
    <w:p w14:paraId="3A1DCE6B" w14:textId="70DC6EEC" w:rsidR="00A76351" w:rsidRDefault="006354BD" w:rsidP="00A76351">
      <w:pPr>
        <w:pBdr>
          <w:bottom w:val="single" w:sz="6" w:space="1" w:color="auto"/>
        </w:pBdr>
        <w:rPr>
          <w:rFonts w:ascii="Times New Roman" w:hAnsi="Times New Roman" w:cs="Times New Roman"/>
          <w:sz w:val="32"/>
          <w:szCs w:val="32"/>
        </w:rPr>
      </w:pPr>
      <w:r w:rsidRPr="00314BCD">
        <w:rPr>
          <w:rFonts w:ascii="Times New Roman" w:hAnsi="Times New Roman" w:cs="Times New Roman"/>
          <w:b/>
          <w:bCs/>
          <w:sz w:val="32"/>
          <w:szCs w:val="32"/>
        </w:rPr>
        <w:t>Une réunion de présentation</w:t>
      </w:r>
      <w:r>
        <w:rPr>
          <w:rFonts w:ascii="Times New Roman" w:hAnsi="Times New Roman" w:cs="Times New Roman"/>
          <w:sz w:val="32"/>
          <w:szCs w:val="32"/>
        </w:rPr>
        <w:t xml:space="preserve"> </w:t>
      </w:r>
      <w:r w:rsidR="00225616">
        <w:rPr>
          <w:rFonts w:ascii="Times New Roman" w:hAnsi="Times New Roman" w:cs="Times New Roman"/>
          <w:sz w:val="32"/>
          <w:szCs w:val="32"/>
        </w:rPr>
        <w:t>du voyage est prévue vendredi 30 Août au siège du CVS, confirmation suivra !</w:t>
      </w:r>
    </w:p>
    <w:p w14:paraId="5792C5D7" w14:textId="75FD2AB7" w:rsidR="00024E4E" w:rsidRDefault="00225616" w:rsidP="00BD4A74">
      <w:pPr>
        <w:pBdr>
          <w:bottom w:val="single" w:sz="6" w:space="1" w:color="auto"/>
        </w:pBdr>
        <w:rPr>
          <w:rFonts w:ascii="Times New Roman" w:hAnsi="Times New Roman" w:cs="Times New Roman"/>
          <w:sz w:val="32"/>
          <w:szCs w:val="32"/>
        </w:rPr>
      </w:pPr>
      <w:r w:rsidRPr="00225616">
        <w:rPr>
          <w:rFonts w:ascii="Times New Roman" w:hAnsi="Times New Roman" w:cs="Times New Roman"/>
          <w:b/>
          <w:bCs/>
          <w:sz w:val="32"/>
          <w:szCs w:val="32"/>
        </w:rPr>
        <w:t>PS2</w:t>
      </w:r>
      <w:r>
        <w:rPr>
          <w:rFonts w:ascii="Times New Roman" w:hAnsi="Times New Roman" w:cs="Times New Roman"/>
          <w:sz w:val="32"/>
          <w:szCs w:val="32"/>
        </w:rPr>
        <w:t> : Pour mieux comprendre l’histoire de ce Pays Cathare entre le 11</w:t>
      </w:r>
      <w:r w:rsidRPr="00225616">
        <w:rPr>
          <w:rFonts w:ascii="Times New Roman" w:hAnsi="Times New Roman" w:cs="Times New Roman"/>
          <w:sz w:val="32"/>
          <w:szCs w:val="32"/>
          <w:vertAlign w:val="superscript"/>
        </w:rPr>
        <w:t>e</w:t>
      </w:r>
      <w:r>
        <w:rPr>
          <w:rFonts w:ascii="Times New Roman" w:hAnsi="Times New Roman" w:cs="Times New Roman"/>
          <w:sz w:val="32"/>
          <w:szCs w:val="32"/>
        </w:rPr>
        <w:t xml:space="preserve"> et </w:t>
      </w:r>
      <w:r w:rsidR="00314BCD">
        <w:rPr>
          <w:rFonts w:ascii="Times New Roman" w:hAnsi="Times New Roman" w:cs="Times New Roman"/>
          <w:sz w:val="32"/>
          <w:szCs w:val="32"/>
        </w:rPr>
        <w:t xml:space="preserve">le </w:t>
      </w:r>
      <w:r>
        <w:rPr>
          <w:rFonts w:ascii="Times New Roman" w:hAnsi="Times New Roman" w:cs="Times New Roman"/>
          <w:sz w:val="32"/>
          <w:szCs w:val="32"/>
        </w:rPr>
        <w:t>14</w:t>
      </w:r>
      <w:r w:rsidRPr="00225616">
        <w:rPr>
          <w:rFonts w:ascii="Times New Roman" w:hAnsi="Times New Roman" w:cs="Times New Roman"/>
          <w:sz w:val="32"/>
          <w:szCs w:val="32"/>
          <w:vertAlign w:val="superscript"/>
        </w:rPr>
        <w:t>e</w:t>
      </w:r>
      <w:r>
        <w:rPr>
          <w:rFonts w:ascii="Times New Roman" w:hAnsi="Times New Roman" w:cs="Times New Roman"/>
          <w:sz w:val="32"/>
          <w:szCs w:val="32"/>
        </w:rPr>
        <w:t xml:space="preserve"> siècle, </w:t>
      </w:r>
      <w:r w:rsidR="00314BCD">
        <w:rPr>
          <w:rFonts w:ascii="Times New Roman" w:hAnsi="Times New Roman" w:cs="Times New Roman"/>
          <w:sz w:val="32"/>
          <w:szCs w:val="32"/>
        </w:rPr>
        <w:t xml:space="preserve">vous pouvez </w:t>
      </w:r>
      <w:r>
        <w:rPr>
          <w:rFonts w:ascii="Times New Roman" w:hAnsi="Times New Roman" w:cs="Times New Roman"/>
          <w:sz w:val="32"/>
          <w:szCs w:val="32"/>
        </w:rPr>
        <w:t>conférer les sites internet et la bibliographie ci-contr</w:t>
      </w:r>
      <w:r w:rsidR="00BD4A74">
        <w:rPr>
          <w:rFonts w:ascii="Times New Roman" w:hAnsi="Times New Roman" w:cs="Times New Roman"/>
          <w:sz w:val="32"/>
          <w:szCs w:val="32"/>
        </w:rPr>
        <w:t>e</w:t>
      </w:r>
      <w:r w:rsidR="00EC4BA0">
        <w:rPr>
          <w:rFonts w:ascii="Times New Roman" w:hAnsi="Times New Roman" w:cs="Times New Roman"/>
          <w:sz w:val="32"/>
          <w:szCs w:val="32"/>
        </w:rPr>
        <w:t>.</w:t>
      </w:r>
    </w:p>
    <w:p w14:paraId="474D66D9" w14:textId="77777777" w:rsidR="00024E4E" w:rsidRDefault="00024E4E" w:rsidP="00024E4E">
      <w:pPr>
        <w:pBdr>
          <w:bottom w:val="single" w:sz="6" w:space="1" w:color="auto"/>
        </w:pBdr>
        <w:jc w:val="center"/>
        <w:rPr>
          <w:rFonts w:ascii="Times New Roman" w:hAnsi="Times New Roman" w:cs="Times New Roman"/>
          <w:sz w:val="32"/>
          <w:szCs w:val="32"/>
        </w:rPr>
      </w:pPr>
    </w:p>
    <w:p w14:paraId="31EFA478" w14:textId="73D0FE2A" w:rsidR="00314BCD" w:rsidRDefault="00314BCD" w:rsidP="00524F2F">
      <w:pPr>
        <w:jc w:val="center"/>
        <w:rPr>
          <w:rFonts w:ascii="Times New Roman" w:hAnsi="Times New Roman" w:cs="Times New Roman"/>
          <w:sz w:val="36"/>
          <w:szCs w:val="36"/>
        </w:rPr>
      </w:pPr>
      <w:r>
        <w:rPr>
          <w:noProof/>
        </w:rPr>
        <w:lastRenderedPageBreak/>
        <w:drawing>
          <wp:inline distT="0" distB="0" distL="0" distR="0" wp14:anchorId="2E491945" wp14:editId="455B442F">
            <wp:extent cx="3196550" cy="4625596"/>
            <wp:effectExtent l="0" t="0" r="4445" b="3810"/>
            <wp:docPr id="74948020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437" cy="4700679"/>
                    </a:xfrm>
                    <a:prstGeom prst="rect">
                      <a:avLst/>
                    </a:prstGeom>
                    <a:noFill/>
                    <a:ln>
                      <a:noFill/>
                    </a:ln>
                  </pic:spPr>
                </pic:pic>
              </a:graphicData>
            </a:graphic>
          </wp:inline>
        </w:drawing>
      </w:r>
      <w:r w:rsidR="00AB2A30" w:rsidRPr="00AB2A30">
        <w:rPr>
          <w:rFonts w:ascii="Times New Roman" w:hAnsi="Times New Roman" w:cs="Times New Roman"/>
          <w:sz w:val="36"/>
          <w:szCs w:val="36"/>
        </w:rPr>
        <w:t xml:space="preserve"> </w:t>
      </w:r>
    </w:p>
    <w:p w14:paraId="4DC72C94" w14:textId="74DF348B" w:rsidR="00AA3CFA" w:rsidRDefault="00314BCD" w:rsidP="00AB2A30">
      <w:pPr>
        <w:jc w:val="center"/>
        <w:rPr>
          <w:rFonts w:ascii="Times New Roman" w:hAnsi="Times New Roman" w:cs="Times New Roman"/>
          <w:sz w:val="36"/>
          <w:szCs w:val="36"/>
        </w:rPr>
      </w:pPr>
      <w:r>
        <w:rPr>
          <w:rFonts w:ascii="Times New Roman" w:hAnsi="Times New Roman" w:cs="Times New Roman"/>
          <w:sz w:val="36"/>
          <w:szCs w:val="36"/>
        </w:rPr>
        <w:t>BIBLIOGRAPHIE</w:t>
      </w:r>
    </w:p>
    <w:p w14:paraId="2E8C7BE7" w14:textId="4794CF5D" w:rsidR="00524F2F" w:rsidRDefault="00524F2F" w:rsidP="00AB2A30">
      <w:pPr>
        <w:jc w:val="center"/>
        <w:rPr>
          <w:rFonts w:ascii="Times New Roman" w:hAnsi="Times New Roman" w:cs="Times New Roman"/>
          <w:sz w:val="36"/>
          <w:szCs w:val="36"/>
        </w:rPr>
      </w:pPr>
      <w:r>
        <w:rPr>
          <w:rFonts w:ascii="Times New Roman" w:hAnsi="Times New Roman" w:cs="Times New Roman"/>
          <w:sz w:val="36"/>
          <w:szCs w:val="36"/>
        </w:rPr>
        <w:t>------------</w:t>
      </w:r>
    </w:p>
    <w:p w14:paraId="3BC28330" w14:textId="51F33AEA" w:rsidR="00AB2A30" w:rsidRPr="00AA3CFA" w:rsidRDefault="00AB2A30" w:rsidP="00AB2A30">
      <w:pPr>
        <w:rPr>
          <w:rFonts w:ascii="Times New Roman" w:hAnsi="Times New Roman" w:cs="Times New Roman"/>
          <w:sz w:val="24"/>
          <w:szCs w:val="24"/>
        </w:rPr>
      </w:pPr>
      <w:r w:rsidRPr="00314BCD">
        <w:rPr>
          <w:rFonts w:ascii="Times New Roman" w:hAnsi="Times New Roman" w:cs="Times New Roman"/>
          <w:b/>
          <w:bCs/>
          <w:sz w:val="24"/>
          <w:szCs w:val="24"/>
        </w:rPr>
        <w:t>Les Cathares dans la cité</w:t>
      </w:r>
      <w:r w:rsidRPr="00AA3CFA">
        <w:rPr>
          <w:rFonts w:ascii="Times New Roman" w:hAnsi="Times New Roman" w:cs="Times New Roman"/>
          <w:sz w:val="24"/>
          <w:szCs w:val="24"/>
        </w:rPr>
        <w:t xml:space="preserve">. Editions Picard de Carmen </w:t>
      </w:r>
      <w:proofErr w:type="spellStart"/>
      <w:proofErr w:type="gramStart"/>
      <w:r w:rsidRPr="00AA3CFA">
        <w:rPr>
          <w:rFonts w:ascii="Times New Roman" w:hAnsi="Times New Roman" w:cs="Times New Roman"/>
          <w:sz w:val="24"/>
          <w:szCs w:val="24"/>
        </w:rPr>
        <w:t>Ennesch</w:t>
      </w:r>
      <w:proofErr w:type="spellEnd"/>
      <w:r w:rsidRPr="00AA3CFA">
        <w:rPr>
          <w:rFonts w:ascii="Times New Roman" w:hAnsi="Times New Roman" w:cs="Times New Roman"/>
          <w:sz w:val="24"/>
          <w:szCs w:val="24"/>
        </w:rPr>
        <w:t xml:space="preserve">  1969</w:t>
      </w:r>
      <w:proofErr w:type="gramEnd"/>
    </w:p>
    <w:p w14:paraId="302F976A" w14:textId="4786693B" w:rsidR="00AB2A30" w:rsidRPr="00AA3CFA" w:rsidRDefault="00AB2A30" w:rsidP="00AB2A30">
      <w:pPr>
        <w:rPr>
          <w:rFonts w:ascii="Times New Roman" w:hAnsi="Times New Roman" w:cs="Times New Roman"/>
          <w:sz w:val="24"/>
          <w:szCs w:val="24"/>
        </w:rPr>
      </w:pPr>
      <w:r w:rsidRPr="00314BCD">
        <w:rPr>
          <w:rFonts w:ascii="Times New Roman" w:hAnsi="Times New Roman" w:cs="Times New Roman"/>
          <w:b/>
          <w:bCs/>
          <w:sz w:val="24"/>
          <w:szCs w:val="24"/>
        </w:rPr>
        <w:t xml:space="preserve">L’épopée Cathare </w:t>
      </w:r>
      <w:r w:rsidR="006F00BC">
        <w:rPr>
          <w:rFonts w:ascii="Times New Roman" w:hAnsi="Times New Roman" w:cs="Times New Roman"/>
          <w:b/>
          <w:bCs/>
          <w:sz w:val="24"/>
          <w:szCs w:val="24"/>
        </w:rPr>
        <w:t>1</w:t>
      </w:r>
      <w:r w:rsidRPr="00AA3CFA">
        <w:rPr>
          <w:rFonts w:ascii="Times New Roman" w:hAnsi="Times New Roman" w:cs="Times New Roman"/>
          <w:sz w:val="24"/>
          <w:szCs w:val="24"/>
        </w:rPr>
        <w:t xml:space="preserve">, 1198 – 1212 L’invasion « Ed. Privat » de Michel </w:t>
      </w:r>
      <w:proofErr w:type="spellStart"/>
      <w:proofErr w:type="gramStart"/>
      <w:r w:rsidRPr="00AA3CFA">
        <w:rPr>
          <w:rFonts w:ascii="Times New Roman" w:hAnsi="Times New Roman" w:cs="Times New Roman"/>
          <w:sz w:val="24"/>
          <w:szCs w:val="24"/>
        </w:rPr>
        <w:t>Roquebert</w:t>
      </w:r>
      <w:proofErr w:type="spellEnd"/>
      <w:r w:rsidRPr="00AA3CFA">
        <w:rPr>
          <w:rFonts w:ascii="Times New Roman" w:hAnsi="Times New Roman" w:cs="Times New Roman"/>
          <w:sz w:val="24"/>
          <w:szCs w:val="24"/>
        </w:rPr>
        <w:t xml:space="preserve">  (</w:t>
      </w:r>
      <w:proofErr w:type="gramEnd"/>
      <w:r w:rsidRPr="00AA3CFA">
        <w:rPr>
          <w:rFonts w:ascii="Times New Roman" w:hAnsi="Times New Roman" w:cs="Times New Roman"/>
          <w:sz w:val="24"/>
          <w:szCs w:val="24"/>
        </w:rPr>
        <w:t>parution 1987)</w:t>
      </w:r>
    </w:p>
    <w:p w14:paraId="2CD08238" w14:textId="62DF2909" w:rsidR="00AB2A30" w:rsidRPr="00AA3CFA" w:rsidRDefault="00AB2A30" w:rsidP="00AB2A30">
      <w:pPr>
        <w:rPr>
          <w:rFonts w:ascii="Times New Roman" w:hAnsi="Times New Roman" w:cs="Times New Roman"/>
          <w:sz w:val="24"/>
          <w:szCs w:val="24"/>
        </w:rPr>
      </w:pPr>
      <w:r w:rsidRPr="00314BCD">
        <w:rPr>
          <w:rFonts w:ascii="Times New Roman" w:hAnsi="Times New Roman" w:cs="Times New Roman"/>
          <w:b/>
          <w:bCs/>
          <w:sz w:val="24"/>
          <w:szCs w:val="24"/>
        </w:rPr>
        <w:t xml:space="preserve">L’épopée Cathare </w:t>
      </w:r>
      <w:r w:rsidR="006F00BC">
        <w:rPr>
          <w:rFonts w:ascii="Times New Roman" w:hAnsi="Times New Roman" w:cs="Times New Roman"/>
          <w:b/>
          <w:bCs/>
          <w:sz w:val="24"/>
          <w:szCs w:val="24"/>
        </w:rPr>
        <w:t>2</w:t>
      </w:r>
      <w:r w:rsidRPr="00AA3CFA">
        <w:rPr>
          <w:rFonts w:ascii="Times New Roman" w:hAnsi="Times New Roman" w:cs="Times New Roman"/>
          <w:sz w:val="24"/>
          <w:szCs w:val="24"/>
        </w:rPr>
        <w:t xml:space="preserve">, 1213 – 1216 Muret et la dépossession « Ed. Privat » 1995de Michel </w:t>
      </w:r>
      <w:proofErr w:type="spellStart"/>
      <w:r w:rsidRPr="00AA3CFA">
        <w:rPr>
          <w:rFonts w:ascii="Times New Roman" w:hAnsi="Times New Roman" w:cs="Times New Roman"/>
          <w:sz w:val="24"/>
          <w:szCs w:val="24"/>
        </w:rPr>
        <w:t>Roquebert</w:t>
      </w:r>
      <w:proofErr w:type="spellEnd"/>
      <w:r w:rsidRPr="00AA3CFA">
        <w:rPr>
          <w:rFonts w:ascii="Times New Roman" w:hAnsi="Times New Roman" w:cs="Times New Roman"/>
          <w:sz w:val="24"/>
          <w:szCs w:val="24"/>
        </w:rPr>
        <w:t xml:space="preserve"> (parution 1977)</w:t>
      </w:r>
    </w:p>
    <w:p w14:paraId="56206779" w14:textId="05616F2C" w:rsidR="00AB2A30" w:rsidRPr="00AA3CFA" w:rsidRDefault="00AB2A30" w:rsidP="00AB2A30">
      <w:pPr>
        <w:rPr>
          <w:rFonts w:ascii="Times New Roman" w:hAnsi="Times New Roman" w:cs="Times New Roman"/>
          <w:sz w:val="24"/>
          <w:szCs w:val="24"/>
        </w:rPr>
      </w:pPr>
      <w:r w:rsidRPr="00314BCD">
        <w:rPr>
          <w:rFonts w:ascii="Times New Roman" w:hAnsi="Times New Roman" w:cs="Times New Roman"/>
          <w:b/>
          <w:bCs/>
          <w:sz w:val="24"/>
          <w:szCs w:val="24"/>
        </w:rPr>
        <w:t xml:space="preserve">L’épopée Cathare </w:t>
      </w:r>
      <w:r w:rsidR="006F00BC">
        <w:rPr>
          <w:rFonts w:ascii="Times New Roman" w:hAnsi="Times New Roman" w:cs="Times New Roman"/>
          <w:b/>
          <w:bCs/>
          <w:sz w:val="24"/>
          <w:szCs w:val="24"/>
        </w:rPr>
        <w:t>3</w:t>
      </w:r>
      <w:r w:rsidRPr="00AA3CFA">
        <w:rPr>
          <w:rFonts w:ascii="Times New Roman" w:hAnsi="Times New Roman" w:cs="Times New Roman"/>
          <w:sz w:val="24"/>
          <w:szCs w:val="24"/>
        </w:rPr>
        <w:t xml:space="preserve">, 1230 – 1244 Mourir à Montségur « Ed. Privat » de Michel </w:t>
      </w:r>
      <w:proofErr w:type="spellStart"/>
      <w:r w:rsidRPr="00AA3CFA">
        <w:rPr>
          <w:rFonts w:ascii="Times New Roman" w:hAnsi="Times New Roman" w:cs="Times New Roman"/>
          <w:sz w:val="24"/>
          <w:szCs w:val="24"/>
        </w:rPr>
        <w:t>Roquebert</w:t>
      </w:r>
      <w:proofErr w:type="spellEnd"/>
      <w:r w:rsidRPr="00AA3CFA">
        <w:rPr>
          <w:rFonts w:ascii="Times New Roman" w:hAnsi="Times New Roman" w:cs="Times New Roman"/>
          <w:sz w:val="24"/>
          <w:szCs w:val="24"/>
        </w:rPr>
        <w:t xml:space="preserve"> (parution 1995)</w:t>
      </w:r>
    </w:p>
    <w:p w14:paraId="342E7196" w14:textId="77777777" w:rsidR="00AB2A30" w:rsidRPr="00AA3CFA" w:rsidRDefault="00AB2A30" w:rsidP="00AB2A30">
      <w:pPr>
        <w:rPr>
          <w:rFonts w:ascii="Times New Roman" w:hAnsi="Times New Roman" w:cs="Times New Roman"/>
          <w:sz w:val="24"/>
          <w:szCs w:val="24"/>
        </w:rPr>
      </w:pPr>
      <w:r w:rsidRPr="00314BCD">
        <w:rPr>
          <w:rFonts w:ascii="Times New Roman" w:hAnsi="Times New Roman" w:cs="Times New Roman"/>
          <w:b/>
          <w:bCs/>
          <w:sz w:val="24"/>
          <w:szCs w:val="24"/>
        </w:rPr>
        <w:t>Les Cathares de la chute de Montségur aux derniers bûchers</w:t>
      </w:r>
      <w:r w:rsidRPr="00AA3CFA">
        <w:rPr>
          <w:rFonts w:ascii="Times New Roman" w:hAnsi="Times New Roman" w:cs="Times New Roman"/>
          <w:sz w:val="24"/>
          <w:szCs w:val="24"/>
        </w:rPr>
        <w:t xml:space="preserve"> 1244 – 1329 « Ed. Perrin » Michel de </w:t>
      </w:r>
      <w:proofErr w:type="spellStart"/>
      <w:r w:rsidRPr="00AA3CFA">
        <w:rPr>
          <w:rFonts w:ascii="Times New Roman" w:hAnsi="Times New Roman" w:cs="Times New Roman"/>
          <w:sz w:val="24"/>
          <w:szCs w:val="24"/>
        </w:rPr>
        <w:t>Roquebert</w:t>
      </w:r>
      <w:proofErr w:type="spellEnd"/>
      <w:r w:rsidRPr="00AA3CFA">
        <w:rPr>
          <w:rFonts w:ascii="Times New Roman" w:hAnsi="Times New Roman" w:cs="Times New Roman"/>
          <w:sz w:val="24"/>
          <w:szCs w:val="24"/>
        </w:rPr>
        <w:t xml:space="preserve"> (1998)</w:t>
      </w:r>
    </w:p>
    <w:p w14:paraId="74C85F28" w14:textId="77777777" w:rsidR="00AB2A30" w:rsidRPr="00AA3CFA" w:rsidRDefault="00AB2A30" w:rsidP="00AB2A30">
      <w:pPr>
        <w:rPr>
          <w:rFonts w:ascii="Times New Roman" w:hAnsi="Times New Roman" w:cs="Times New Roman"/>
          <w:sz w:val="24"/>
          <w:szCs w:val="24"/>
        </w:rPr>
      </w:pPr>
      <w:r w:rsidRPr="00314BCD">
        <w:rPr>
          <w:rFonts w:ascii="Times New Roman" w:hAnsi="Times New Roman" w:cs="Times New Roman"/>
          <w:b/>
          <w:bCs/>
          <w:sz w:val="24"/>
          <w:szCs w:val="24"/>
        </w:rPr>
        <w:t>Le Bûcher</w:t>
      </w:r>
      <w:r w:rsidRPr="00AA3CFA">
        <w:rPr>
          <w:rFonts w:ascii="Times New Roman" w:hAnsi="Times New Roman" w:cs="Times New Roman"/>
          <w:sz w:val="24"/>
          <w:szCs w:val="24"/>
        </w:rPr>
        <w:t xml:space="preserve">, Editions Pygmalion de Georges </w:t>
      </w:r>
      <w:proofErr w:type="spellStart"/>
      <w:r w:rsidRPr="00AA3CFA">
        <w:rPr>
          <w:rFonts w:ascii="Times New Roman" w:hAnsi="Times New Roman" w:cs="Times New Roman"/>
          <w:sz w:val="24"/>
          <w:szCs w:val="24"/>
        </w:rPr>
        <w:t>Bordonove</w:t>
      </w:r>
      <w:proofErr w:type="spellEnd"/>
      <w:r w:rsidRPr="00AA3CFA">
        <w:rPr>
          <w:rFonts w:ascii="Times New Roman" w:hAnsi="Times New Roman" w:cs="Times New Roman"/>
          <w:sz w:val="24"/>
          <w:szCs w:val="24"/>
        </w:rPr>
        <w:t xml:space="preserve"> (parution 1990)</w:t>
      </w:r>
    </w:p>
    <w:p w14:paraId="45F76F4D" w14:textId="77777777" w:rsidR="00AB2A30" w:rsidRPr="00AA3CFA" w:rsidRDefault="00AB2A30" w:rsidP="00AB2A30">
      <w:pPr>
        <w:rPr>
          <w:rFonts w:ascii="Times New Roman" w:hAnsi="Times New Roman" w:cs="Times New Roman"/>
          <w:sz w:val="24"/>
          <w:szCs w:val="24"/>
        </w:rPr>
      </w:pPr>
      <w:r w:rsidRPr="00314BCD">
        <w:rPr>
          <w:rFonts w:ascii="Times New Roman" w:hAnsi="Times New Roman" w:cs="Times New Roman"/>
          <w:b/>
          <w:bCs/>
          <w:sz w:val="24"/>
          <w:szCs w:val="24"/>
        </w:rPr>
        <w:t>Les derniers sentiments cathares</w:t>
      </w:r>
      <w:r w:rsidRPr="00AA3CFA">
        <w:rPr>
          <w:rFonts w:ascii="Times New Roman" w:hAnsi="Times New Roman" w:cs="Times New Roman"/>
          <w:sz w:val="24"/>
          <w:szCs w:val="24"/>
        </w:rPr>
        <w:t>, Editions « Au Pays rêvé » de Christel Lacroix (parution 2016)</w:t>
      </w:r>
    </w:p>
    <w:p w14:paraId="4075BADC" w14:textId="7C9F936E" w:rsidR="00AB2A30" w:rsidRPr="00AA3CFA" w:rsidRDefault="00AB2A30" w:rsidP="00AB2A30">
      <w:pPr>
        <w:rPr>
          <w:rFonts w:ascii="Times New Roman" w:hAnsi="Times New Roman" w:cs="Times New Roman"/>
          <w:sz w:val="24"/>
          <w:szCs w:val="24"/>
        </w:rPr>
      </w:pPr>
      <w:r w:rsidRPr="00314BCD">
        <w:rPr>
          <w:rFonts w:ascii="Times New Roman" w:hAnsi="Times New Roman" w:cs="Times New Roman"/>
          <w:b/>
          <w:bCs/>
          <w:sz w:val="24"/>
          <w:szCs w:val="24"/>
        </w:rPr>
        <w:t>La Louve Cathare</w:t>
      </w:r>
      <w:r w:rsidRPr="00AA3CFA">
        <w:rPr>
          <w:rFonts w:ascii="Times New Roman" w:hAnsi="Times New Roman" w:cs="Times New Roman"/>
          <w:sz w:val="24"/>
          <w:szCs w:val="24"/>
        </w:rPr>
        <w:t xml:space="preserve"> </w:t>
      </w:r>
      <w:r w:rsidR="00EC4BA0">
        <w:rPr>
          <w:rFonts w:ascii="Times New Roman" w:hAnsi="Times New Roman" w:cs="Times New Roman"/>
          <w:sz w:val="24"/>
          <w:szCs w:val="24"/>
        </w:rPr>
        <w:t xml:space="preserve">V1 et V2 </w:t>
      </w:r>
      <w:r w:rsidR="00524F2F">
        <w:rPr>
          <w:rFonts w:ascii="Times New Roman" w:hAnsi="Times New Roman" w:cs="Times New Roman"/>
          <w:sz w:val="24"/>
          <w:szCs w:val="24"/>
        </w:rPr>
        <w:t>–</w:t>
      </w:r>
      <w:r w:rsidR="00EC4BA0">
        <w:rPr>
          <w:rFonts w:ascii="Times New Roman" w:hAnsi="Times New Roman" w:cs="Times New Roman"/>
          <w:sz w:val="24"/>
          <w:szCs w:val="24"/>
        </w:rPr>
        <w:t xml:space="preserve"> </w:t>
      </w:r>
      <w:proofErr w:type="spellStart"/>
      <w:r w:rsidRPr="00AA3CFA">
        <w:rPr>
          <w:rFonts w:ascii="Times New Roman" w:hAnsi="Times New Roman" w:cs="Times New Roman"/>
          <w:sz w:val="24"/>
          <w:szCs w:val="24"/>
        </w:rPr>
        <w:t>Xo</w:t>
      </w:r>
      <w:proofErr w:type="spellEnd"/>
      <w:r w:rsidRPr="00AA3CFA">
        <w:rPr>
          <w:rFonts w:ascii="Times New Roman" w:hAnsi="Times New Roman" w:cs="Times New Roman"/>
          <w:sz w:val="24"/>
          <w:szCs w:val="24"/>
        </w:rPr>
        <w:t xml:space="preserve"> Editions de Mireille </w:t>
      </w:r>
      <w:proofErr w:type="spellStart"/>
      <w:r w:rsidRPr="00AA3CFA">
        <w:rPr>
          <w:rFonts w:ascii="Times New Roman" w:hAnsi="Times New Roman" w:cs="Times New Roman"/>
          <w:sz w:val="24"/>
          <w:szCs w:val="24"/>
        </w:rPr>
        <w:t>Calmel</w:t>
      </w:r>
      <w:proofErr w:type="spellEnd"/>
      <w:r w:rsidRPr="00AA3CFA">
        <w:rPr>
          <w:rFonts w:ascii="Times New Roman" w:hAnsi="Times New Roman" w:cs="Times New Roman"/>
          <w:sz w:val="24"/>
          <w:szCs w:val="24"/>
        </w:rPr>
        <w:t>, (parution 2020)</w:t>
      </w:r>
    </w:p>
    <w:p w14:paraId="7F8E543F" w14:textId="04FC1270" w:rsidR="00AB2A30" w:rsidRDefault="00AB2A30" w:rsidP="00AB2A30">
      <w:pPr>
        <w:rPr>
          <w:rFonts w:ascii="Times New Roman" w:hAnsi="Times New Roman" w:cs="Times New Roman"/>
          <w:sz w:val="24"/>
          <w:szCs w:val="24"/>
        </w:rPr>
      </w:pPr>
      <w:r w:rsidRPr="00314BCD">
        <w:rPr>
          <w:rFonts w:ascii="Times New Roman" w:hAnsi="Times New Roman" w:cs="Times New Roman"/>
          <w:b/>
          <w:bCs/>
          <w:sz w:val="24"/>
          <w:szCs w:val="24"/>
        </w:rPr>
        <w:t>700 ans Le Laurier refleurira</w:t>
      </w:r>
      <w:r w:rsidRPr="00AA3CFA">
        <w:rPr>
          <w:rFonts w:ascii="Times New Roman" w:hAnsi="Times New Roman" w:cs="Times New Roman"/>
          <w:sz w:val="24"/>
          <w:szCs w:val="24"/>
        </w:rPr>
        <w:t xml:space="preserve">, Ed. Albin Michel de Paul Alexis </w:t>
      </w:r>
      <w:proofErr w:type="spellStart"/>
      <w:r w:rsidRPr="00AA3CFA">
        <w:rPr>
          <w:rFonts w:ascii="Times New Roman" w:hAnsi="Times New Roman" w:cs="Times New Roman"/>
          <w:sz w:val="24"/>
          <w:szCs w:val="24"/>
        </w:rPr>
        <w:t>Ladame</w:t>
      </w:r>
      <w:proofErr w:type="spellEnd"/>
      <w:r w:rsidR="00AA3CFA">
        <w:rPr>
          <w:rFonts w:ascii="Times New Roman" w:hAnsi="Times New Roman" w:cs="Times New Roman"/>
          <w:sz w:val="24"/>
          <w:szCs w:val="24"/>
        </w:rPr>
        <w:t xml:space="preserve"> (parution 1/1982)</w:t>
      </w:r>
    </w:p>
    <w:p w14:paraId="6C6AE03E" w14:textId="4EB77DAC" w:rsidR="00EC4BA0" w:rsidRPr="00AA3CFA" w:rsidRDefault="00EC4BA0" w:rsidP="00AB2A30">
      <w:pPr>
        <w:rPr>
          <w:rFonts w:ascii="Times New Roman" w:hAnsi="Times New Roman" w:cs="Times New Roman"/>
          <w:sz w:val="24"/>
          <w:szCs w:val="24"/>
        </w:rPr>
      </w:pPr>
      <w:r w:rsidRPr="00EC4BA0">
        <w:rPr>
          <w:rFonts w:ascii="Times New Roman" w:hAnsi="Times New Roman" w:cs="Times New Roman"/>
          <w:b/>
          <w:bCs/>
          <w:sz w:val="24"/>
          <w:szCs w:val="24"/>
        </w:rPr>
        <w:t>Les Cathares 700 ans plus tard</w:t>
      </w:r>
      <w:r>
        <w:rPr>
          <w:rFonts w:ascii="Times New Roman" w:hAnsi="Times New Roman" w:cs="Times New Roman"/>
          <w:sz w:val="24"/>
          <w:szCs w:val="24"/>
        </w:rPr>
        <w:t>. L’ésotérisme cathare et son message pour aujourd’hui Ed. Laurier (2016)</w:t>
      </w:r>
    </w:p>
    <w:p w14:paraId="1242FC49" w14:textId="6BD9877F" w:rsidR="00AB2A30" w:rsidRPr="00AA3CFA" w:rsidRDefault="00524F2F" w:rsidP="00524F2F">
      <w:pPr>
        <w:jc w:val="center"/>
        <w:rPr>
          <w:rFonts w:ascii="Times New Roman" w:hAnsi="Times New Roman" w:cs="Times New Roman"/>
          <w:sz w:val="24"/>
          <w:szCs w:val="24"/>
        </w:rPr>
      </w:pPr>
      <w:r>
        <w:rPr>
          <w:rFonts w:ascii="Times New Roman" w:hAnsi="Times New Roman" w:cs="Times New Roman"/>
          <w:sz w:val="24"/>
          <w:szCs w:val="24"/>
        </w:rPr>
        <w:t>------------------</w:t>
      </w:r>
    </w:p>
    <w:p w14:paraId="7A117B74" w14:textId="53B5269E" w:rsidR="0000416C" w:rsidRPr="00AA3CFA" w:rsidRDefault="00AB2A30">
      <w:pPr>
        <w:rPr>
          <w:rFonts w:ascii="Times New Roman" w:hAnsi="Times New Roman" w:cs="Times New Roman"/>
          <w:sz w:val="24"/>
          <w:szCs w:val="24"/>
        </w:rPr>
      </w:pPr>
      <w:r w:rsidRPr="00524F2F">
        <w:rPr>
          <w:rFonts w:ascii="Times New Roman" w:hAnsi="Times New Roman" w:cs="Times New Roman"/>
          <w:b/>
          <w:bCs/>
          <w:sz w:val="32"/>
          <w:szCs w:val="32"/>
        </w:rPr>
        <w:t>PS</w:t>
      </w:r>
      <w:r w:rsidRPr="00AA3CFA">
        <w:rPr>
          <w:rFonts w:ascii="Times New Roman" w:hAnsi="Times New Roman" w:cs="Times New Roman"/>
          <w:sz w:val="24"/>
          <w:szCs w:val="24"/>
        </w:rPr>
        <w:t> </w:t>
      </w:r>
      <w:proofErr w:type="gramStart"/>
      <w:r w:rsidR="006474F6" w:rsidRPr="006474F6">
        <w:rPr>
          <w:rFonts w:ascii="Times New Roman" w:hAnsi="Times New Roman" w:cs="Times New Roman"/>
          <w:b/>
          <w:bCs/>
          <w:sz w:val="32"/>
          <w:szCs w:val="32"/>
        </w:rPr>
        <w:t>3</w:t>
      </w:r>
      <w:r w:rsidRPr="00AA3CFA">
        <w:rPr>
          <w:rFonts w:ascii="Times New Roman" w:hAnsi="Times New Roman" w:cs="Times New Roman"/>
          <w:sz w:val="24"/>
          <w:szCs w:val="24"/>
        </w:rPr>
        <w:t>:</w:t>
      </w:r>
      <w:proofErr w:type="gramEnd"/>
      <w:r w:rsidRPr="00AA3CFA">
        <w:rPr>
          <w:rFonts w:ascii="Times New Roman" w:hAnsi="Times New Roman" w:cs="Times New Roman"/>
          <w:sz w:val="24"/>
          <w:szCs w:val="24"/>
        </w:rPr>
        <w:t xml:space="preserve"> </w:t>
      </w:r>
      <w:r w:rsidRPr="00524F2F">
        <w:rPr>
          <w:rFonts w:ascii="Times New Roman" w:hAnsi="Times New Roman" w:cs="Times New Roman"/>
          <w:sz w:val="26"/>
          <w:szCs w:val="26"/>
        </w:rPr>
        <w:t>Documents à disposition sous forme de prêt, chez le responsable du voyage en Pays Cathare</w:t>
      </w:r>
      <w:r w:rsidRPr="00AA3CFA">
        <w:rPr>
          <w:rFonts w:ascii="Times New Roman" w:hAnsi="Times New Roman" w:cs="Times New Roman"/>
          <w:sz w:val="24"/>
          <w:szCs w:val="24"/>
        </w:rPr>
        <w:t>.</w:t>
      </w:r>
    </w:p>
    <w:sectPr w:rsidR="0000416C" w:rsidRPr="00AA3CFA" w:rsidSect="00B64F3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A5"/>
    <w:rsid w:val="0000416C"/>
    <w:rsid w:val="00024E4E"/>
    <w:rsid w:val="00225616"/>
    <w:rsid w:val="00314BCD"/>
    <w:rsid w:val="004024A7"/>
    <w:rsid w:val="004F218F"/>
    <w:rsid w:val="00524F2F"/>
    <w:rsid w:val="006354BD"/>
    <w:rsid w:val="006474F6"/>
    <w:rsid w:val="006A0A0F"/>
    <w:rsid w:val="006F00BC"/>
    <w:rsid w:val="00763633"/>
    <w:rsid w:val="00791426"/>
    <w:rsid w:val="009C099B"/>
    <w:rsid w:val="00A76351"/>
    <w:rsid w:val="00AA3CFA"/>
    <w:rsid w:val="00AB2A30"/>
    <w:rsid w:val="00AE60E9"/>
    <w:rsid w:val="00B64F3F"/>
    <w:rsid w:val="00BD4A74"/>
    <w:rsid w:val="00DA22A5"/>
    <w:rsid w:val="00E1416F"/>
    <w:rsid w:val="00EC4BA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FFC8"/>
  <w15:chartTrackingRefBased/>
  <w15:docId w15:val="{BACBE7B0-2B3A-4F94-9A9E-0946D7A0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2016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sibille</dc:creator>
  <cp:keywords/>
  <dc:description/>
  <cp:lastModifiedBy>benedict.martine@gmail.com</cp:lastModifiedBy>
  <cp:revision>3</cp:revision>
  <cp:lastPrinted>2023-11-30T13:41:00Z</cp:lastPrinted>
  <dcterms:created xsi:type="dcterms:W3CDTF">2024-01-26T12:50:00Z</dcterms:created>
  <dcterms:modified xsi:type="dcterms:W3CDTF">2024-01-26T12:51:00Z</dcterms:modified>
</cp:coreProperties>
</file>